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657" w:rsidRPr="00194184" w:rsidRDefault="00246657" w:rsidP="00194184">
      <w:pPr>
        <w:ind w:hanging="720"/>
        <w:rPr>
          <w:bCs/>
        </w:rPr>
      </w:pPr>
      <w:r w:rsidRPr="00194184">
        <w:rPr>
          <w:bCs/>
        </w:rPr>
        <w:t>Принято                                                                              Утверждаю:</w:t>
      </w:r>
    </w:p>
    <w:p w:rsidR="00246657" w:rsidRPr="00194184" w:rsidRDefault="00246657" w:rsidP="00194184">
      <w:pPr>
        <w:ind w:hanging="720"/>
        <w:rPr>
          <w:bCs/>
        </w:rPr>
      </w:pPr>
      <w:r w:rsidRPr="00194184">
        <w:rPr>
          <w:bCs/>
        </w:rPr>
        <w:t>на заседании педагогического совета                             директор МОУ СОШ №3</w:t>
      </w:r>
    </w:p>
    <w:p w:rsidR="00246657" w:rsidRPr="00194184" w:rsidRDefault="00246657" w:rsidP="00194184">
      <w:pPr>
        <w:ind w:hanging="720"/>
        <w:rPr>
          <w:bCs/>
        </w:rPr>
      </w:pPr>
      <w:r w:rsidRPr="00194184">
        <w:rPr>
          <w:bCs/>
        </w:rPr>
        <w:t xml:space="preserve">МОУ СОШ №3 р. п. Земетчино                                       р. п. Земетчино _______ Е.И. Федотова                                                            </w:t>
      </w:r>
    </w:p>
    <w:p w:rsidR="00246657" w:rsidRPr="00194184" w:rsidRDefault="00246657" w:rsidP="00194184">
      <w:pPr>
        <w:ind w:hanging="720"/>
        <w:rPr>
          <w:bCs/>
        </w:rPr>
      </w:pPr>
      <w:r w:rsidRPr="00194184">
        <w:rPr>
          <w:bCs/>
        </w:rPr>
        <w:t xml:space="preserve">Протокол  №1 педсовета от 31.08.2018 г.                       Приказ №63 от 31.08.2018 г.                    </w:t>
      </w:r>
    </w:p>
    <w:p w:rsidR="00246657" w:rsidRPr="00194184" w:rsidRDefault="00246657" w:rsidP="00194184">
      <w:pPr>
        <w:jc w:val="center"/>
        <w:rPr>
          <w:b/>
          <w:sz w:val="28"/>
          <w:szCs w:val="28"/>
        </w:rPr>
      </w:pPr>
    </w:p>
    <w:p w:rsidR="00246657" w:rsidRPr="00194184" w:rsidRDefault="00246657" w:rsidP="00194184">
      <w:pPr>
        <w:jc w:val="center"/>
        <w:rPr>
          <w:b/>
          <w:sz w:val="28"/>
          <w:szCs w:val="28"/>
        </w:rPr>
      </w:pPr>
    </w:p>
    <w:p w:rsidR="00246657" w:rsidRPr="00194184" w:rsidRDefault="00246657" w:rsidP="00194184">
      <w:pPr>
        <w:jc w:val="center"/>
        <w:rPr>
          <w:b/>
          <w:sz w:val="28"/>
          <w:szCs w:val="28"/>
        </w:rPr>
      </w:pPr>
    </w:p>
    <w:p w:rsidR="00246657" w:rsidRPr="00194184" w:rsidRDefault="00246657" w:rsidP="00194184">
      <w:pPr>
        <w:jc w:val="center"/>
        <w:rPr>
          <w:b/>
          <w:sz w:val="28"/>
          <w:szCs w:val="28"/>
        </w:rPr>
      </w:pPr>
    </w:p>
    <w:p w:rsidR="00246657" w:rsidRPr="00194184" w:rsidRDefault="00246657" w:rsidP="00194184">
      <w:pPr>
        <w:jc w:val="center"/>
        <w:rPr>
          <w:b/>
          <w:sz w:val="28"/>
          <w:szCs w:val="28"/>
        </w:rPr>
      </w:pPr>
    </w:p>
    <w:p w:rsidR="00246657" w:rsidRPr="00194184" w:rsidRDefault="00246657" w:rsidP="00194184">
      <w:pPr>
        <w:jc w:val="center"/>
        <w:rPr>
          <w:b/>
          <w:sz w:val="28"/>
          <w:szCs w:val="28"/>
        </w:rPr>
      </w:pPr>
    </w:p>
    <w:p w:rsidR="00246657" w:rsidRPr="00194184" w:rsidRDefault="00246657" w:rsidP="00194184">
      <w:pPr>
        <w:jc w:val="center"/>
        <w:rPr>
          <w:b/>
          <w:sz w:val="28"/>
          <w:szCs w:val="28"/>
        </w:rPr>
      </w:pPr>
    </w:p>
    <w:p w:rsidR="00246657" w:rsidRPr="00194184" w:rsidRDefault="00246657" w:rsidP="00194184">
      <w:pPr>
        <w:jc w:val="center"/>
        <w:rPr>
          <w:b/>
          <w:sz w:val="28"/>
          <w:szCs w:val="28"/>
        </w:rPr>
      </w:pPr>
    </w:p>
    <w:p w:rsidR="00246657" w:rsidRPr="00194184" w:rsidRDefault="00246657" w:rsidP="00194184">
      <w:pPr>
        <w:jc w:val="center"/>
        <w:rPr>
          <w:b/>
          <w:sz w:val="28"/>
          <w:szCs w:val="28"/>
        </w:rPr>
      </w:pPr>
    </w:p>
    <w:p w:rsidR="00246657" w:rsidRPr="00194184" w:rsidRDefault="00246657" w:rsidP="00194184">
      <w:pPr>
        <w:jc w:val="center"/>
        <w:rPr>
          <w:b/>
          <w:sz w:val="28"/>
          <w:szCs w:val="28"/>
        </w:rPr>
      </w:pPr>
    </w:p>
    <w:p w:rsidR="00246657" w:rsidRPr="00194184" w:rsidRDefault="00246657" w:rsidP="00194184">
      <w:pPr>
        <w:jc w:val="center"/>
        <w:rPr>
          <w:b/>
          <w:sz w:val="28"/>
          <w:szCs w:val="28"/>
        </w:rPr>
      </w:pPr>
    </w:p>
    <w:p w:rsidR="00246657" w:rsidRPr="00194184" w:rsidRDefault="00246657" w:rsidP="00194184">
      <w:pPr>
        <w:jc w:val="center"/>
        <w:rPr>
          <w:b/>
          <w:sz w:val="28"/>
          <w:szCs w:val="28"/>
        </w:rPr>
      </w:pPr>
    </w:p>
    <w:p w:rsidR="00246657" w:rsidRPr="00194184" w:rsidRDefault="00246657" w:rsidP="00194184">
      <w:pPr>
        <w:jc w:val="center"/>
        <w:rPr>
          <w:b/>
          <w:sz w:val="28"/>
          <w:szCs w:val="28"/>
        </w:rPr>
      </w:pPr>
    </w:p>
    <w:p w:rsidR="00246657" w:rsidRPr="00194184" w:rsidRDefault="00246657" w:rsidP="00194184">
      <w:pPr>
        <w:jc w:val="center"/>
        <w:rPr>
          <w:b/>
          <w:sz w:val="28"/>
          <w:szCs w:val="28"/>
        </w:rPr>
      </w:pPr>
    </w:p>
    <w:p w:rsidR="00246657" w:rsidRPr="00194184" w:rsidRDefault="00246657" w:rsidP="00194184">
      <w:pPr>
        <w:jc w:val="center"/>
        <w:rPr>
          <w:b/>
          <w:sz w:val="28"/>
          <w:szCs w:val="28"/>
        </w:rPr>
      </w:pPr>
    </w:p>
    <w:p w:rsidR="00246657" w:rsidRPr="00194184" w:rsidRDefault="00246657" w:rsidP="00194184">
      <w:pPr>
        <w:jc w:val="center"/>
        <w:rPr>
          <w:b/>
          <w:sz w:val="28"/>
          <w:szCs w:val="28"/>
        </w:rPr>
      </w:pPr>
    </w:p>
    <w:p w:rsidR="00246657" w:rsidRPr="00194184" w:rsidRDefault="00246657" w:rsidP="00194184">
      <w:pPr>
        <w:jc w:val="center"/>
        <w:rPr>
          <w:b/>
          <w:sz w:val="28"/>
          <w:szCs w:val="28"/>
        </w:rPr>
      </w:pPr>
    </w:p>
    <w:p w:rsidR="00246657" w:rsidRPr="00194184" w:rsidRDefault="00246657" w:rsidP="00194184">
      <w:pPr>
        <w:jc w:val="center"/>
        <w:rPr>
          <w:b/>
          <w:sz w:val="48"/>
          <w:szCs w:val="48"/>
        </w:rPr>
      </w:pPr>
      <w:r w:rsidRPr="00194184">
        <w:rPr>
          <w:b/>
          <w:sz w:val="48"/>
          <w:szCs w:val="48"/>
        </w:rPr>
        <w:t>ПОЛОЖЕНИЕ</w:t>
      </w:r>
    </w:p>
    <w:p w:rsidR="00246657" w:rsidRPr="00194184" w:rsidRDefault="00246657" w:rsidP="00194184">
      <w:pPr>
        <w:jc w:val="center"/>
        <w:rPr>
          <w:b/>
          <w:sz w:val="48"/>
          <w:szCs w:val="48"/>
        </w:rPr>
      </w:pPr>
      <w:r>
        <w:rPr>
          <w:b/>
          <w:sz w:val="48"/>
          <w:szCs w:val="48"/>
        </w:rPr>
        <w:t>о конфликтной комиссии</w:t>
      </w:r>
    </w:p>
    <w:p w:rsidR="00246657" w:rsidRPr="00194184" w:rsidRDefault="00246657" w:rsidP="00194184">
      <w:pPr>
        <w:jc w:val="center"/>
        <w:rPr>
          <w:b/>
          <w:sz w:val="48"/>
          <w:szCs w:val="48"/>
        </w:rPr>
      </w:pPr>
      <w:r w:rsidRPr="00194184">
        <w:rPr>
          <w:b/>
          <w:sz w:val="48"/>
          <w:szCs w:val="48"/>
        </w:rPr>
        <w:t xml:space="preserve"> МОУ СОШ №3 р.п. Земетчино</w:t>
      </w:r>
    </w:p>
    <w:p w:rsidR="00246657" w:rsidRDefault="00246657" w:rsidP="004232DA">
      <w:pPr>
        <w:ind w:left="-360" w:firstLine="900"/>
        <w:jc w:val="center"/>
        <w:rPr>
          <w:b/>
          <w:sz w:val="28"/>
          <w:szCs w:val="28"/>
        </w:rPr>
      </w:pPr>
    </w:p>
    <w:p w:rsidR="00246657" w:rsidRDefault="00246657" w:rsidP="004232DA">
      <w:pPr>
        <w:ind w:left="-360" w:firstLine="900"/>
        <w:jc w:val="center"/>
        <w:rPr>
          <w:b/>
          <w:sz w:val="28"/>
          <w:szCs w:val="28"/>
        </w:rPr>
      </w:pPr>
    </w:p>
    <w:p w:rsidR="00246657" w:rsidRDefault="00246657" w:rsidP="004232DA">
      <w:pPr>
        <w:ind w:left="-360" w:firstLine="900"/>
        <w:jc w:val="center"/>
        <w:rPr>
          <w:b/>
          <w:sz w:val="28"/>
          <w:szCs w:val="28"/>
        </w:rPr>
      </w:pPr>
    </w:p>
    <w:p w:rsidR="00246657" w:rsidRDefault="00246657" w:rsidP="004232DA">
      <w:pPr>
        <w:ind w:left="-360" w:firstLine="900"/>
        <w:jc w:val="center"/>
        <w:rPr>
          <w:b/>
          <w:sz w:val="28"/>
          <w:szCs w:val="28"/>
        </w:rPr>
      </w:pPr>
    </w:p>
    <w:p w:rsidR="00246657" w:rsidRDefault="00246657" w:rsidP="004232DA">
      <w:pPr>
        <w:ind w:left="-360" w:firstLine="900"/>
        <w:jc w:val="center"/>
        <w:rPr>
          <w:b/>
          <w:sz w:val="28"/>
          <w:szCs w:val="28"/>
        </w:rPr>
      </w:pPr>
    </w:p>
    <w:p w:rsidR="00246657" w:rsidRDefault="00246657" w:rsidP="004232DA">
      <w:pPr>
        <w:ind w:left="-360" w:firstLine="900"/>
        <w:jc w:val="center"/>
        <w:rPr>
          <w:b/>
          <w:sz w:val="28"/>
          <w:szCs w:val="28"/>
        </w:rPr>
      </w:pPr>
    </w:p>
    <w:p w:rsidR="00246657" w:rsidRDefault="00246657" w:rsidP="004232DA">
      <w:pPr>
        <w:ind w:left="-360" w:firstLine="900"/>
        <w:jc w:val="center"/>
        <w:rPr>
          <w:b/>
          <w:sz w:val="28"/>
          <w:szCs w:val="28"/>
        </w:rPr>
      </w:pPr>
    </w:p>
    <w:p w:rsidR="00246657" w:rsidRDefault="00246657" w:rsidP="004232DA">
      <w:pPr>
        <w:ind w:left="-360" w:firstLine="900"/>
        <w:jc w:val="center"/>
        <w:rPr>
          <w:b/>
          <w:sz w:val="28"/>
          <w:szCs w:val="28"/>
        </w:rPr>
      </w:pPr>
    </w:p>
    <w:p w:rsidR="00246657" w:rsidRDefault="00246657" w:rsidP="004232DA">
      <w:pPr>
        <w:ind w:left="-360" w:firstLine="900"/>
        <w:jc w:val="center"/>
        <w:rPr>
          <w:b/>
          <w:sz w:val="28"/>
          <w:szCs w:val="28"/>
        </w:rPr>
      </w:pPr>
    </w:p>
    <w:p w:rsidR="00246657" w:rsidRDefault="00246657" w:rsidP="004232DA">
      <w:pPr>
        <w:ind w:left="-360" w:firstLine="900"/>
        <w:jc w:val="center"/>
        <w:rPr>
          <w:b/>
          <w:sz w:val="28"/>
          <w:szCs w:val="28"/>
        </w:rPr>
      </w:pPr>
    </w:p>
    <w:p w:rsidR="00246657" w:rsidRDefault="00246657" w:rsidP="004232DA">
      <w:pPr>
        <w:ind w:left="-360" w:firstLine="900"/>
        <w:jc w:val="center"/>
        <w:rPr>
          <w:b/>
          <w:sz w:val="28"/>
          <w:szCs w:val="28"/>
        </w:rPr>
      </w:pPr>
    </w:p>
    <w:p w:rsidR="00246657" w:rsidRDefault="00246657" w:rsidP="004232DA">
      <w:pPr>
        <w:ind w:left="-360" w:firstLine="900"/>
        <w:jc w:val="center"/>
        <w:rPr>
          <w:b/>
          <w:sz w:val="28"/>
          <w:szCs w:val="28"/>
        </w:rPr>
      </w:pPr>
    </w:p>
    <w:p w:rsidR="00246657" w:rsidRDefault="00246657" w:rsidP="004232DA">
      <w:pPr>
        <w:ind w:left="-360" w:firstLine="900"/>
        <w:jc w:val="center"/>
        <w:rPr>
          <w:b/>
          <w:sz w:val="28"/>
          <w:szCs w:val="28"/>
        </w:rPr>
      </w:pPr>
    </w:p>
    <w:p w:rsidR="00246657" w:rsidRDefault="00246657" w:rsidP="004232DA">
      <w:pPr>
        <w:ind w:left="-360" w:firstLine="900"/>
        <w:jc w:val="center"/>
        <w:rPr>
          <w:b/>
          <w:sz w:val="28"/>
          <w:szCs w:val="28"/>
        </w:rPr>
      </w:pPr>
    </w:p>
    <w:p w:rsidR="00246657" w:rsidRDefault="00246657" w:rsidP="004232DA">
      <w:pPr>
        <w:ind w:left="-360" w:firstLine="900"/>
        <w:jc w:val="center"/>
        <w:rPr>
          <w:b/>
          <w:sz w:val="28"/>
          <w:szCs w:val="28"/>
        </w:rPr>
      </w:pPr>
    </w:p>
    <w:p w:rsidR="00246657" w:rsidRDefault="00246657" w:rsidP="004232DA">
      <w:pPr>
        <w:ind w:left="-360" w:firstLine="900"/>
        <w:jc w:val="center"/>
        <w:rPr>
          <w:b/>
          <w:sz w:val="28"/>
          <w:szCs w:val="28"/>
        </w:rPr>
      </w:pPr>
    </w:p>
    <w:p w:rsidR="00246657" w:rsidRDefault="00246657" w:rsidP="004232DA">
      <w:pPr>
        <w:ind w:left="-360" w:firstLine="900"/>
        <w:jc w:val="center"/>
        <w:rPr>
          <w:b/>
          <w:sz w:val="28"/>
          <w:szCs w:val="28"/>
        </w:rPr>
      </w:pPr>
    </w:p>
    <w:p w:rsidR="00246657" w:rsidRDefault="00246657" w:rsidP="004232DA">
      <w:pPr>
        <w:ind w:left="-360" w:firstLine="900"/>
        <w:jc w:val="center"/>
        <w:rPr>
          <w:b/>
          <w:sz w:val="28"/>
          <w:szCs w:val="28"/>
        </w:rPr>
      </w:pPr>
    </w:p>
    <w:p w:rsidR="00246657" w:rsidRDefault="00246657" w:rsidP="004232DA">
      <w:pPr>
        <w:ind w:left="-360" w:firstLine="900"/>
        <w:jc w:val="center"/>
        <w:rPr>
          <w:b/>
          <w:sz w:val="28"/>
          <w:szCs w:val="28"/>
        </w:rPr>
      </w:pPr>
      <w:bookmarkStart w:id="0" w:name="_GoBack"/>
      <w:bookmarkEnd w:id="0"/>
    </w:p>
    <w:p w:rsidR="00246657" w:rsidRPr="00194184" w:rsidRDefault="00246657" w:rsidP="004232DA">
      <w:pPr>
        <w:ind w:left="-360" w:firstLine="900"/>
        <w:jc w:val="center"/>
        <w:rPr>
          <w:b/>
        </w:rPr>
      </w:pPr>
      <w:r w:rsidRPr="00194184">
        <w:rPr>
          <w:b/>
        </w:rPr>
        <w:t>I. Общие положения</w:t>
      </w:r>
    </w:p>
    <w:p w:rsidR="00246657" w:rsidRPr="00194184" w:rsidRDefault="00246657" w:rsidP="004232DA">
      <w:pPr>
        <w:ind w:left="-360" w:firstLine="900"/>
        <w:jc w:val="both"/>
      </w:pPr>
    </w:p>
    <w:p w:rsidR="00246657" w:rsidRDefault="00246657" w:rsidP="004232DA">
      <w:pPr>
        <w:ind w:firstLine="709"/>
        <w:jc w:val="both"/>
      </w:pPr>
      <w:r w:rsidRPr="00194184">
        <w:t>1.1. Настоящее Положение о конфликтной комиссии по вопросам разрешения споров     между участниками образовательного процесса МОУ СОШ №3 р.п. Земетчино (далее - Положение) разработано в соответствии с Федеральным законом от 29 декабря 2012 года № 273-ФЗ «Об образовании в Российской Федерации» (далее - Федеральный закон), Уставом МОУ СОШ №3 р.</w:t>
      </w:r>
      <w:r>
        <w:t>п. Земетчино, локальными актами образовательной организации (далее- ОО).</w:t>
      </w:r>
    </w:p>
    <w:p w:rsidR="00246657" w:rsidRPr="00194184" w:rsidRDefault="00246657" w:rsidP="004232DA">
      <w:pPr>
        <w:ind w:firstLine="709"/>
        <w:jc w:val="both"/>
      </w:pPr>
      <w:r>
        <w:t>1.2</w:t>
      </w:r>
      <w:r w:rsidRPr="00194184">
        <w:t>.  Конфликтная комиссия МОУ СОШ №3 р.п. Земетчино создается для решения спорных вопросов</w:t>
      </w:r>
      <w:r>
        <w:t>, относящихся к образовательной деятельности</w:t>
      </w:r>
      <w:r w:rsidRPr="00194184">
        <w:t xml:space="preserve">. </w:t>
      </w:r>
    </w:p>
    <w:p w:rsidR="00246657" w:rsidRPr="00194184" w:rsidRDefault="00246657" w:rsidP="004232DA">
      <w:pPr>
        <w:ind w:firstLine="709"/>
        <w:jc w:val="both"/>
      </w:pPr>
      <w:r>
        <w:t>1.3</w:t>
      </w:r>
      <w:r w:rsidRPr="00194184">
        <w:t xml:space="preserve">. Конфликтная комиссия назначается </w:t>
      </w:r>
      <w:r>
        <w:t xml:space="preserve">приказом директора  ОО </w:t>
      </w:r>
      <w:r w:rsidRPr="00194184">
        <w:t>для рассмотрения конфликтных  ситуаций ме</w:t>
      </w:r>
      <w:r>
        <w:t>жду участниками образовательной деятельности</w:t>
      </w:r>
      <w:r w:rsidRPr="00194184">
        <w:t>; число членов комиссии нечетное, но не менее трех;</w:t>
      </w:r>
    </w:p>
    <w:p w:rsidR="00246657" w:rsidRPr="00194184" w:rsidRDefault="00246657" w:rsidP="004232DA">
      <w:pPr>
        <w:ind w:firstLine="709"/>
        <w:jc w:val="both"/>
      </w:pPr>
      <w:r>
        <w:t>1.4</w:t>
      </w:r>
      <w:r w:rsidRPr="00194184">
        <w:t>. Конфликтная комиссия в сво</w:t>
      </w:r>
      <w:r>
        <w:t>ей деятельности руководствуется</w:t>
      </w:r>
      <w:r w:rsidRPr="00194184">
        <w:t xml:space="preserve"> Федеральным законом от 29 декабря 2012 года N 273-ФЗ «Об образовании в Российской Федерации» уставом и локальными актами</w:t>
      </w:r>
      <w:r>
        <w:t xml:space="preserve"> ОО</w:t>
      </w:r>
      <w:r w:rsidRPr="00194184">
        <w:t>, государственными образовательными стандартами, установленными критериями оценки освоения образовательных программ.</w:t>
      </w:r>
    </w:p>
    <w:p w:rsidR="00246657" w:rsidRPr="00194184" w:rsidRDefault="00246657" w:rsidP="004232DA">
      <w:pPr>
        <w:ind w:firstLine="900"/>
        <w:jc w:val="both"/>
      </w:pPr>
    </w:p>
    <w:p w:rsidR="00246657" w:rsidRPr="00194184" w:rsidRDefault="00246657" w:rsidP="00194184">
      <w:pPr>
        <w:ind w:firstLine="900"/>
        <w:jc w:val="center"/>
        <w:rPr>
          <w:b/>
        </w:rPr>
      </w:pPr>
      <w:r w:rsidRPr="00194184">
        <w:rPr>
          <w:b/>
        </w:rPr>
        <w:t>II. Задачи и функции конфликтной комиссии</w:t>
      </w:r>
    </w:p>
    <w:p w:rsidR="00246657" w:rsidRPr="00194184" w:rsidRDefault="00246657" w:rsidP="004232DA">
      <w:pPr>
        <w:ind w:firstLine="900"/>
        <w:jc w:val="both"/>
      </w:pPr>
    </w:p>
    <w:p w:rsidR="00246657" w:rsidRPr="00194184" w:rsidRDefault="00246657" w:rsidP="004232DA">
      <w:pPr>
        <w:ind w:firstLine="900"/>
        <w:jc w:val="both"/>
      </w:pPr>
      <w:r w:rsidRPr="00194184">
        <w:t>Основной задачей конфликтной комиссии является разрешение конфликтных ситуаций меж</w:t>
      </w:r>
      <w:r>
        <w:t xml:space="preserve">ду участниками образовательной деятельности </w:t>
      </w:r>
      <w:r w:rsidRPr="00194184">
        <w:t>путем доказательного разъяснения принятия оптимального варианта решения в каждом конкретном случае.</w:t>
      </w:r>
    </w:p>
    <w:p w:rsidR="00246657" w:rsidRPr="00194184" w:rsidRDefault="00246657" w:rsidP="004232DA">
      <w:pPr>
        <w:ind w:firstLine="900"/>
        <w:jc w:val="both"/>
      </w:pPr>
      <w:r w:rsidRPr="00194184">
        <w:t>Комиссия рассматривает вопросы организации обучения по индивидуальному плану, программе; разрешение конфликтных ситуаций, связанной с системой  оценки знаний; вопросов об объективности оценки знаний по учебному предмету во время текущего учебного года, учебной четверти (полугодия), во время промежуточной или итоговой аттестации, устных выпускных экзаменов (для разрешения конфликтных ситуаций на письменных выпускных экзаменах создается апелляционная комиссия при муниципальном или областном органе управления образованием).</w:t>
      </w:r>
    </w:p>
    <w:p w:rsidR="00246657" w:rsidRPr="00194184" w:rsidRDefault="00246657" w:rsidP="004232DA">
      <w:pPr>
        <w:ind w:firstLine="900"/>
        <w:jc w:val="both"/>
      </w:pPr>
      <w:r w:rsidRPr="00194184">
        <w:t>Для решения отдельных вопросов конфликтная комиссия обращается за получением достоверной информации к участникам конфликта.</w:t>
      </w:r>
    </w:p>
    <w:p w:rsidR="00246657" w:rsidRPr="00194184" w:rsidRDefault="00246657" w:rsidP="004232DA">
      <w:pPr>
        <w:ind w:firstLine="900"/>
        <w:jc w:val="both"/>
      </w:pPr>
      <w:r w:rsidRPr="00194184">
        <w:t>Для получения правомерного решения комиссия использует различные нормативные правовые документы, информационную и справочную литературу, обращается к специалистам, в компетенции которых находится рассматриваемый вопрос.</w:t>
      </w:r>
    </w:p>
    <w:p w:rsidR="00246657" w:rsidRPr="00194184" w:rsidRDefault="00246657" w:rsidP="004232DA">
      <w:pPr>
        <w:ind w:firstLine="900"/>
        <w:jc w:val="both"/>
      </w:pPr>
    </w:p>
    <w:p w:rsidR="00246657" w:rsidRPr="00194184" w:rsidRDefault="00246657" w:rsidP="00194184">
      <w:pPr>
        <w:ind w:firstLine="900"/>
        <w:jc w:val="center"/>
        <w:rPr>
          <w:b/>
        </w:rPr>
      </w:pPr>
      <w:r w:rsidRPr="00194184">
        <w:rPr>
          <w:b/>
        </w:rPr>
        <w:t>III. Права членов комиссии</w:t>
      </w:r>
    </w:p>
    <w:p w:rsidR="00246657" w:rsidRPr="00194184" w:rsidRDefault="00246657" w:rsidP="00194184">
      <w:pPr>
        <w:ind w:firstLine="900"/>
        <w:jc w:val="center"/>
        <w:rPr>
          <w:b/>
        </w:rPr>
      </w:pPr>
    </w:p>
    <w:p w:rsidR="00246657" w:rsidRPr="00194184" w:rsidRDefault="00246657" w:rsidP="00194184">
      <w:pPr>
        <w:ind w:firstLine="900"/>
        <w:jc w:val="both"/>
      </w:pPr>
      <w:r w:rsidRPr="00194184">
        <w:t>Конфликтная комиссия имеет право:</w:t>
      </w:r>
    </w:p>
    <w:p w:rsidR="00246657" w:rsidRPr="00194184" w:rsidRDefault="00246657" w:rsidP="00194184">
      <w:pPr>
        <w:pStyle w:val="ListParagraph"/>
        <w:numPr>
          <w:ilvl w:val="0"/>
          <w:numId w:val="1"/>
        </w:numPr>
        <w:jc w:val="both"/>
      </w:pPr>
      <w:r w:rsidRPr="00194184">
        <w:t>принимать к рассмотрению заявления любого участника образовательного процесса при несогласии с решением или действием руководителя, учителя, классного руководителя, воспитателя, обучающегося;</w:t>
      </w:r>
    </w:p>
    <w:p w:rsidR="00246657" w:rsidRPr="00194184" w:rsidRDefault="00246657" w:rsidP="00194184">
      <w:pPr>
        <w:pStyle w:val="ListParagraph"/>
        <w:numPr>
          <w:ilvl w:val="0"/>
          <w:numId w:val="1"/>
        </w:numPr>
        <w:jc w:val="both"/>
      </w:pPr>
      <w:r w:rsidRPr="00194184">
        <w:t>принять решение по каждому спорному вопросу, относящемуся к ее компетенции (обжалование принятого решения возможно в муниципальном отделе управления образованием);</w:t>
      </w:r>
    </w:p>
    <w:p w:rsidR="00246657" w:rsidRPr="00194184" w:rsidRDefault="00246657" w:rsidP="00194184">
      <w:pPr>
        <w:pStyle w:val="ListParagraph"/>
        <w:numPr>
          <w:ilvl w:val="0"/>
          <w:numId w:val="1"/>
        </w:numPr>
        <w:jc w:val="both"/>
      </w:pPr>
      <w:r w:rsidRPr="00194184">
        <w:t>сформировать предметную комиссию для решения вопроса об объективности выставления отметки за знания обучающегося (решение принимается в течение трех дней с момента поступления заявления, если срок ответа не оговорен дополнительно заявителем);</w:t>
      </w:r>
    </w:p>
    <w:p w:rsidR="00246657" w:rsidRPr="00194184" w:rsidRDefault="00246657" w:rsidP="00194184">
      <w:pPr>
        <w:pStyle w:val="ListParagraph"/>
        <w:numPr>
          <w:ilvl w:val="0"/>
          <w:numId w:val="1"/>
        </w:numPr>
        <w:jc w:val="both"/>
      </w:pPr>
      <w:r w:rsidRPr="00194184">
        <w:t>запрашивать дополнительную документацию, материалы для проведения самостоятельного изучения вопроса;</w:t>
      </w:r>
    </w:p>
    <w:p w:rsidR="00246657" w:rsidRPr="00194184" w:rsidRDefault="00246657" w:rsidP="00194184">
      <w:pPr>
        <w:pStyle w:val="ListParagraph"/>
        <w:numPr>
          <w:ilvl w:val="0"/>
          <w:numId w:val="1"/>
        </w:numPr>
        <w:jc w:val="both"/>
      </w:pPr>
      <w:r w:rsidRPr="00194184">
        <w:t>рекомендовать приостанавливать или отменять ранее принятое решение на основании проведенного изучения при согласии конфликтующих сторон;</w:t>
      </w:r>
    </w:p>
    <w:p w:rsidR="00246657" w:rsidRPr="00194184" w:rsidRDefault="00246657" w:rsidP="00194184">
      <w:pPr>
        <w:pStyle w:val="ListParagraph"/>
        <w:numPr>
          <w:ilvl w:val="0"/>
          <w:numId w:val="1"/>
        </w:numPr>
        <w:jc w:val="both"/>
      </w:pPr>
      <w:r w:rsidRPr="00194184">
        <w:t>рекомендовать изменения в локальных актах образовательного учреждения с целью демократизации основ управления или расширения прав обучающихся.</w:t>
      </w:r>
    </w:p>
    <w:p w:rsidR="00246657" w:rsidRPr="00194184" w:rsidRDefault="00246657" w:rsidP="004232DA">
      <w:pPr>
        <w:ind w:firstLine="900"/>
        <w:jc w:val="both"/>
      </w:pPr>
    </w:p>
    <w:p w:rsidR="00246657" w:rsidRPr="00194184" w:rsidRDefault="00246657" w:rsidP="00194184">
      <w:pPr>
        <w:ind w:firstLine="900"/>
        <w:jc w:val="center"/>
        <w:rPr>
          <w:b/>
        </w:rPr>
      </w:pPr>
      <w:r w:rsidRPr="00194184">
        <w:rPr>
          <w:b/>
        </w:rPr>
        <w:t>IV. Обязанности членов конфликтной комиссии</w:t>
      </w:r>
    </w:p>
    <w:p w:rsidR="00246657" w:rsidRPr="00194184" w:rsidRDefault="00246657" w:rsidP="00194184">
      <w:pPr>
        <w:ind w:firstLine="900"/>
        <w:jc w:val="center"/>
        <w:rPr>
          <w:b/>
        </w:rPr>
      </w:pPr>
    </w:p>
    <w:p w:rsidR="00246657" w:rsidRPr="00194184" w:rsidRDefault="00246657" w:rsidP="004232DA">
      <w:pPr>
        <w:ind w:firstLine="900"/>
        <w:jc w:val="both"/>
      </w:pPr>
      <w:r w:rsidRPr="00194184">
        <w:t>Члены конфликтной комиссии обязаны:</w:t>
      </w:r>
    </w:p>
    <w:p w:rsidR="00246657" w:rsidRPr="00194184" w:rsidRDefault="00246657" w:rsidP="00194184">
      <w:pPr>
        <w:pStyle w:val="ListParagraph"/>
        <w:numPr>
          <w:ilvl w:val="0"/>
          <w:numId w:val="2"/>
        </w:numPr>
        <w:jc w:val="both"/>
      </w:pPr>
      <w:r w:rsidRPr="00194184">
        <w:t>присутствовать на всех заседаниях комиссии;</w:t>
      </w:r>
    </w:p>
    <w:p w:rsidR="00246657" w:rsidRPr="00194184" w:rsidRDefault="00246657" w:rsidP="00194184">
      <w:pPr>
        <w:pStyle w:val="ListParagraph"/>
        <w:numPr>
          <w:ilvl w:val="0"/>
          <w:numId w:val="2"/>
        </w:numPr>
        <w:jc w:val="both"/>
      </w:pPr>
      <w:r w:rsidRPr="00194184">
        <w:t>принимать активное участие в рассмотрении поданных заявлений в устной или письменной форме;</w:t>
      </w:r>
    </w:p>
    <w:p w:rsidR="00246657" w:rsidRPr="00194184" w:rsidRDefault="00246657" w:rsidP="00194184">
      <w:pPr>
        <w:pStyle w:val="ListParagraph"/>
        <w:numPr>
          <w:ilvl w:val="0"/>
          <w:numId w:val="2"/>
        </w:numPr>
        <w:jc w:val="both"/>
      </w:pPr>
      <w:r w:rsidRPr="00194184">
        <w:t>принимать решение по заявленному вопросу открытым голосованием (решение считается принятым, если за него проголосовало большинство членов комиссии при присутствии не менее двух третей ее членов);</w:t>
      </w:r>
    </w:p>
    <w:p w:rsidR="00246657" w:rsidRPr="00194184" w:rsidRDefault="00246657" w:rsidP="00194184">
      <w:pPr>
        <w:pStyle w:val="ListParagraph"/>
        <w:numPr>
          <w:ilvl w:val="0"/>
          <w:numId w:val="2"/>
        </w:numPr>
        <w:jc w:val="both"/>
      </w:pPr>
      <w:r w:rsidRPr="00194184">
        <w:t>принимать своевременно решение, если не оговорены дополнительные сроки рассмотрения заявления;</w:t>
      </w:r>
    </w:p>
    <w:p w:rsidR="00246657" w:rsidRPr="00194184" w:rsidRDefault="00246657" w:rsidP="00194184">
      <w:pPr>
        <w:pStyle w:val="ListParagraph"/>
        <w:numPr>
          <w:ilvl w:val="0"/>
          <w:numId w:val="2"/>
        </w:numPr>
        <w:jc w:val="both"/>
      </w:pPr>
      <w:r w:rsidRPr="00194184">
        <w:t>давать обоснованный ответ заявителю в устной или письменной форме в соответствии с пожеланием заявителя.</w:t>
      </w:r>
    </w:p>
    <w:p w:rsidR="00246657" w:rsidRPr="00194184" w:rsidRDefault="00246657" w:rsidP="004232DA">
      <w:pPr>
        <w:ind w:firstLine="900"/>
        <w:jc w:val="both"/>
      </w:pPr>
    </w:p>
    <w:p w:rsidR="00246657" w:rsidRPr="00194184" w:rsidRDefault="00246657" w:rsidP="00194184">
      <w:pPr>
        <w:ind w:firstLine="900"/>
        <w:jc w:val="center"/>
        <w:rPr>
          <w:b/>
        </w:rPr>
      </w:pPr>
      <w:r w:rsidRPr="00194184">
        <w:rPr>
          <w:b/>
        </w:rPr>
        <w:t>V. Организация деятельности конфликтной комиссии</w:t>
      </w:r>
    </w:p>
    <w:p w:rsidR="00246657" w:rsidRPr="00194184" w:rsidRDefault="00246657" w:rsidP="00194184">
      <w:pPr>
        <w:ind w:firstLine="900"/>
        <w:jc w:val="center"/>
        <w:rPr>
          <w:b/>
        </w:rPr>
      </w:pPr>
    </w:p>
    <w:p w:rsidR="00246657" w:rsidRPr="00194184" w:rsidRDefault="00246657" w:rsidP="004232DA">
      <w:pPr>
        <w:ind w:firstLine="900"/>
        <w:jc w:val="both"/>
      </w:pPr>
      <w:r w:rsidRPr="00194184">
        <w:t>Заседания конфликтной комиссии оформляются протоколом.</w:t>
      </w:r>
    </w:p>
    <w:p w:rsidR="00246657" w:rsidRPr="00194184" w:rsidRDefault="00246657" w:rsidP="004232DA">
      <w:pPr>
        <w:ind w:firstLine="900"/>
        <w:jc w:val="both"/>
      </w:pPr>
      <w:r w:rsidRPr="00194184">
        <w:t>Утверждение членов комиссии и назначение ее председателя оформляются приказом по общеобразовательному учреждению.</w:t>
      </w:r>
    </w:p>
    <w:p w:rsidR="00246657" w:rsidRPr="00194184" w:rsidRDefault="00246657" w:rsidP="004232DA">
      <w:pPr>
        <w:ind w:firstLine="900"/>
        <w:jc w:val="both"/>
      </w:pPr>
      <w:r w:rsidRPr="00194184">
        <w:t>Данное положение утверждается на педагогическом совете, срок его действия не устанавливается.</w:t>
      </w:r>
    </w:p>
    <w:p w:rsidR="00246657" w:rsidRPr="00194184" w:rsidRDefault="00246657" w:rsidP="004232DA">
      <w:pPr>
        <w:ind w:firstLine="900"/>
        <w:jc w:val="both"/>
        <w:rPr>
          <w:b/>
        </w:rPr>
      </w:pPr>
    </w:p>
    <w:p w:rsidR="00246657" w:rsidRDefault="00246657" w:rsidP="004232DA"/>
    <w:sectPr w:rsidR="00246657" w:rsidSect="00D427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94DC7"/>
    <w:multiLevelType w:val="hybridMultilevel"/>
    <w:tmpl w:val="24C60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A92504"/>
    <w:multiLevelType w:val="hybridMultilevel"/>
    <w:tmpl w:val="81FC2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7C6"/>
    <w:rsid w:val="00194184"/>
    <w:rsid w:val="00246657"/>
    <w:rsid w:val="003D67C6"/>
    <w:rsid w:val="004232DA"/>
    <w:rsid w:val="00857EC5"/>
    <w:rsid w:val="00883707"/>
    <w:rsid w:val="00A73F65"/>
    <w:rsid w:val="00D42768"/>
    <w:rsid w:val="00EA08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2D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32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3</Pages>
  <Words>707</Words>
  <Characters>4032</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учитель</cp:lastModifiedBy>
  <cp:revision>3</cp:revision>
  <dcterms:created xsi:type="dcterms:W3CDTF">2019-02-10T17:49:00Z</dcterms:created>
  <dcterms:modified xsi:type="dcterms:W3CDTF">2019-03-02T11:32:00Z</dcterms:modified>
</cp:coreProperties>
</file>