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65" w:rsidRDefault="00B94065" w:rsidP="00B94065">
      <w:pPr>
        <w:pStyle w:val="2"/>
        <w:rPr>
          <w:b/>
          <w:bCs/>
        </w:rPr>
      </w:pPr>
      <w:proofErr w:type="gramStart"/>
      <w:r>
        <w:rPr>
          <w:b/>
          <w:bCs/>
        </w:rPr>
        <w:t xml:space="preserve">Правила </w:t>
      </w:r>
      <w:r>
        <w:rPr>
          <w:b/>
          <w:bCs/>
        </w:rPr>
        <w:t xml:space="preserve"> проведения ГИА в 202</w:t>
      </w:r>
      <w:r>
        <w:rPr>
          <w:b/>
          <w:bCs/>
        </w:rPr>
        <w:t>3</w:t>
      </w:r>
      <w:r>
        <w:rPr>
          <w:b/>
          <w:bCs/>
        </w:rPr>
        <w:t xml:space="preserve"> году (для ознакомления участников ГИА/ родителей (законных представителей) под подпись</w:t>
      </w:r>
      <w:proofErr w:type="gramEnd"/>
    </w:p>
    <w:p w:rsidR="00B94065" w:rsidRDefault="00B94065" w:rsidP="00B94065">
      <w:pPr>
        <w:tabs>
          <w:tab w:val="left" w:pos="9639"/>
        </w:tabs>
        <w:jc w:val="both"/>
        <w:rPr>
          <w:sz w:val="26"/>
          <w:szCs w:val="26"/>
        </w:rPr>
      </w:pPr>
    </w:p>
    <w:p w:rsidR="00B94065" w:rsidRDefault="00B94065" w:rsidP="00B94065">
      <w:pPr>
        <w:tabs>
          <w:tab w:val="left" w:pos="9639"/>
        </w:tabs>
        <w:jc w:val="both"/>
        <w:rPr>
          <w:b/>
          <w:sz w:val="26"/>
          <w:szCs w:val="26"/>
        </w:rPr>
      </w:pPr>
      <w:r>
        <w:rPr>
          <w:b/>
          <w:sz w:val="26"/>
          <w:szCs w:val="26"/>
        </w:rPr>
        <w:t>Общая информация о порядке проведении ГИА:</w:t>
      </w:r>
    </w:p>
    <w:p w:rsidR="00B94065" w:rsidRDefault="00B94065" w:rsidP="00B94065">
      <w:pPr>
        <w:numPr>
          <w:ilvl w:val="0"/>
          <w:numId w:val="1"/>
        </w:numPr>
        <w:tabs>
          <w:tab w:val="left" w:pos="1134"/>
          <w:tab w:val="left" w:pos="9639"/>
        </w:tabs>
        <w:ind w:left="0" w:firstLine="709"/>
        <w:contextualSpacing/>
        <w:jc w:val="both"/>
        <w:rPr>
          <w:sz w:val="26"/>
          <w:szCs w:val="26"/>
        </w:rPr>
      </w:pPr>
      <w:r>
        <w:rPr>
          <w:sz w:val="26"/>
          <w:szCs w:val="26"/>
        </w:rPr>
        <w:t>В целях обеспечения безопасности, обеспечения порядка и предотвращения фактов нарушения порядка проведения ОГЭ по решению ГЭК Пензенской области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rsidR="00B94065" w:rsidRDefault="00B94065" w:rsidP="00B94065">
      <w:pPr>
        <w:numPr>
          <w:ilvl w:val="0"/>
          <w:numId w:val="1"/>
        </w:numPr>
        <w:tabs>
          <w:tab w:val="left" w:pos="1134"/>
          <w:tab w:val="left" w:pos="9639"/>
        </w:tabs>
        <w:ind w:left="0" w:firstLine="709"/>
        <w:contextualSpacing/>
        <w:jc w:val="both"/>
        <w:rPr>
          <w:sz w:val="26"/>
          <w:szCs w:val="26"/>
        </w:rPr>
      </w:pPr>
      <w:r>
        <w:rPr>
          <w:sz w:val="26"/>
          <w:szCs w:val="26"/>
        </w:rPr>
        <w:t>ОГЭ по всем учебным предметам начинается в 10.00 по местному времени.</w:t>
      </w:r>
    </w:p>
    <w:p w:rsidR="00B94065" w:rsidRDefault="00B94065" w:rsidP="00B94065">
      <w:pPr>
        <w:numPr>
          <w:ilvl w:val="0"/>
          <w:numId w:val="1"/>
        </w:numPr>
        <w:tabs>
          <w:tab w:val="left" w:pos="1134"/>
          <w:tab w:val="left" w:pos="9639"/>
        </w:tabs>
        <w:ind w:left="0" w:firstLine="709"/>
        <w:contextualSpacing/>
        <w:jc w:val="both"/>
        <w:rPr>
          <w:sz w:val="26"/>
          <w:szCs w:val="26"/>
        </w:rPr>
      </w:pPr>
      <w:r>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по решению МО </w:t>
      </w:r>
      <w:proofErr w:type="gramStart"/>
      <w:r>
        <w:rPr>
          <w:sz w:val="26"/>
          <w:szCs w:val="26"/>
        </w:rPr>
        <w:t>ПО</w:t>
      </w:r>
      <w:proofErr w:type="gramEnd"/>
      <w:r>
        <w:rPr>
          <w:sz w:val="26"/>
          <w:szCs w:val="26"/>
        </w:rPr>
        <w:t xml:space="preserve"> или ГЭК (</w:t>
      </w:r>
      <w:proofErr w:type="gramStart"/>
      <w:r>
        <w:rPr>
          <w:sz w:val="26"/>
          <w:szCs w:val="26"/>
        </w:rPr>
        <w:t>о</w:t>
      </w:r>
      <w:proofErr w:type="gramEnd"/>
      <w:r>
        <w:rPr>
          <w:sz w:val="26"/>
          <w:szCs w:val="26"/>
        </w:rPr>
        <w:t xml:space="preserve">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МО </w:t>
      </w:r>
      <w:proofErr w:type="gramStart"/>
      <w:r>
        <w:rPr>
          <w:sz w:val="26"/>
          <w:szCs w:val="26"/>
        </w:rPr>
        <w:t>ПО</w:t>
      </w:r>
      <w:proofErr w:type="gramEnd"/>
      <w:r>
        <w:rPr>
          <w:sz w:val="26"/>
          <w:szCs w:val="26"/>
        </w:rPr>
        <w:t>.</w:t>
      </w:r>
    </w:p>
    <w:p w:rsidR="00B94065" w:rsidRDefault="00B94065" w:rsidP="00B94065">
      <w:pPr>
        <w:numPr>
          <w:ilvl w:val="0"/>
          <w:numId w:val="1"/>
        </w:numPr>
        <w:tabs>
          <w:tab w:val="left" w:pos="1134"/>
          <w:tab w:val="left" w:pos="9639"/>
        </w:tabs>
        <w:ind w:left="0" w:firstLine="709"/>
        <w:contextualSpacing/>
        <w:jc w:val="both"/>
        <w:rPr>
          <w:sz w:val="26"/>
          <w:szCs w:val="26"/>
        </w:rPr>
      </w:pPr>
      <w:r>
        <w:rPr>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w:t>
      </w:r>
      <w:proofErr w:type="spellStart"/>
      <w:r>
        <w:rPr>
          <w:sz w:val="26"/>
          <w:szCs w:val="26"/>
        </w:rPr>
        <w:t>ГИАс</w:t>
      </w:r>
      <w:proofErr w:type="spellEnd"/>
      <w:r>
        <w:rPr>
          <w:sz w:val="26"/>
          <w:szCs w:val="26"/>
        </w:rPr>
        <w:t xml:space="preserve"> полученными ими результатами ГИА.</w:t>
      </w:r>
    </w:p>
    <w:p w:rsidR="00B94065" w:rsidRDefault="00B94065" w:rsidP="00B94065">
      <w:pPr>
        <w:pStyle w:val="a3"/>
        <w:numPr>
          <w:ilvl w:val="0"/>
          <w:numId w:val="1"/>
        </w:numPr>
        <w:tabs>
          <w:tab w:val="left" w:pos="1134"/>
          <w:tab w:val="left" w:pos="9639"/>
        </w:tabs>
        <w:ind w:left="0" w:firstLine="709"/>
        <w:jc w:val="both"/>
        <w:rPr>
          <w:sz w:val="26"/>
          <w:szCs w:val="26"/>
        </w:rPr>
      </w:pPr>
      <w:r>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94065" w:rsidRDefault="00B94065" w:rsidP="00B94065">
      <w:pPr>
        <w:tabs>
          <w:tab w:val="left" w:pos="9639"/>
        </w:tabs>
        <w:rPr>
          <w:b/>
          <w:sz w:val="26"/>
          <w:szCs w:val="26"/>
        </w:rPr>
      </w:pPr>
      <w:r>
        <w:rPr>
          <w:b/>
          <w:sz w:val="26"/>
          <w:szCs w:val="26"/>
        </w:rPr>
        <w:t>Обязанности участника ГИА в рамках участия в ОГЭ:</w:t>
      </w:r>
    </w:p>
    <w:p w:rsidR="00B94065" w:rsidRDefault="00B94065" w:rsidP="00B94065">
      <w:pPr>
        <w:numPr>
          <w:ilvl w:val="0"/>
          <w:numId w:val="2"/>
        </w:numPr>
        <w:tabs>
          <w:tab w:val="left" w:pos="993"/>
          <w:tab w:val="left" w:pos="9639"/>
        </w:tabs>
        <w:ind w:left="0" w:firstLine="709"/>
        <w:contextualSpacing/>
        <w:jc w:val="both"/>
        <w:rPr>
          <w:sz w:val="26"/>
          <w:szCs w:val="26"/>
        </w:rPr>
      </w:pPr>
      <w:r>
        <w:rPr>
          <w:sz w:val="26"/>
          <w:szCs w:val="26"/>
        </w:rPr>
        <w:t xml:space="preserve">В день экзамена участник ГИА должен прибыть в ППЭ не менее чем </w:t>
      </w:r>
      <w:r>
        <w:rPr>
          <w:sz w:val="26"/>
          <w:szCs w:val="26"/>
        </w:rPr>
        <w:br/>
        <w:t xml:space="preserve">за 45 минут до его начала. Вход участников ГИА в ППЭ начинается с 09.00 по местному времени. </w:t>
      </w:r>
    </w:p>
    <w:p w:rsidR="00B94065" w:rsidRDefault="00B94065" w:rsidP="00B94065">
      <w:pPr>
        <w:numPr>
          <w:ilvl w:val="0"/>
          <w:numId w:val="2"/>
        </w:numPr>
        <w:tabs>
          <w:tab w:val="left" w:pos="993"/>
          <w:tab w:val="left" w:pos="9639"/>
        </w:tabs>
        <w:ind w:left="0" w:firstLine="709"/>
        <w:contextualSpacing/>
        <w:jc w:val="both"/>
        <w:rPr>
          <w:sz w:val="26"/>
          <w:szCs w:val="26"/>
        </w:rPr>
      </w:pPr>
      <w:r>
        <w:rPr>
          <w:sz w:val="26"/>
          <w:szCs w:val="26"/>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Pr>
          <w:sz w:val="26"/>
          <w:szCs w:val="26"/>
        </w:rPr>
        <w:t>в</w:t>
      </w:r>
      <w:proofErr w:type="gramEnd"/>
      <w:r>
        <w:rPr>
          <w:sz w:val="26"/>
          <w:szCs w:val="26"/>
        </w:rPr>
        <w:t xml:space="preserve"> данный ППЭ. </w:t>
      </w:r>
    </w:p>
    <w:p w:rsidR="00B94065" w:rsidRDefault="00B94065" w:rsidP="00B94065">
      <w:pPr>
        <w:numPr>
          <w:ilvl w:val="0"/>
          <w:numId w:val="2"/>
        </w:numPr>
        <w:tabs>
          <w:tab w:val="left" w:pos="993"/>
          <w:tab w:val="left" w:pos="9639"/>
        </w:tabs>
        <w:ind w:left="0" w:firstLine="709"/>
        <w:contextualSpacing/>
        <w:jc w:val="both"/>
        <w:rPr>
          <w:sz w:val="26"/>
          <w:szCs w:val="26"/>
        </w:rPr>
      </w:pPr>
      <w:r>
        <w:rPr>
          <w:sz w:val="26"/>
          <w:szCs w:val="26"/>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B94065" w:rsidRDefault="00B94065" w:rsidP="00B94065">
      <w:pPr>
        <w:tabs>
          <w:tab w:val="left" w:pos="9639"/>
        </w:tabs>
        <w:ind w:firstLine="709"/>
        <w:jc w:val="both"/>
        <w:rPr>
          <w:sz w:val="26"/>
          <w:szCs w:val="26"/>
        </w:rPr>
      </w:pPr>
      <w:r>
        <w:rPr>
          <w:sz w:val="26"/>
          <w:szCs w:val="26"/>
        </w:rPr>
        <w:t>В случае проведения ГИА по иностранным языкам (письменная часть, раздел «</w:t>
      </w:r>
      <w:proofErr w:type="spellStart"/>
      <w:r>
        <w:rPr>
          <w:sz w:val="26"/>
          <w:szCs w:val="26"/>
        </w:rPr>
        <w:t>Аудирование</w:t>
      </w:r>
      <w:proofErr w:type="spellEnd"/>
      <w:r>
        <w:rPr>
          <w:sz w:val="26"/>
          <w:szCs w:val="26"/>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Pr>
          <w:sz w:val="26"/>
          <w:szCs w:val="26"/>
        </w:rPr>
        <w:t>Персональное</w:t>
      </w:r>
      <w:proofErr w:type="gramEnd"/>
      <w:r>
        <w:rPr>
          <w:sz w:val="26"/>
          <w:szCs w:val="26"/>
        </w:rPr>
        <w:t xml:space="preserve"> </w:t>
      </w:r>
      <w:proofErr w:type="spellStart"/>
      <w:r>
        <w:rPr>
          <w:sz w:val="26"/>
          <w:szCs w:val="26"/>
        </w:rPr>
        <w:t>аудирование</w:t>
      </w:r>
      <w:proofErr w:type="spellEnd"/>
      <w:r>
        <w:rPr>
          <w:sz w:val="26"/>
          <w:szCs w:val="26"/>
        </w:rPr>
        <w:t xml:space="preserve"> для опоздавших участников не проводится (за исключением случая, когда в аудитории нет других участников экзамена).</w:t>
      </w:r>
    </w:p>
    <w:p w:rsidR="00B94065" w:rsidRDefault="00B94065" w:rsidP="00B94065">
      <w:pPr>
        <w:tabs>
          <w:tab w:val="left" w:pos="9639"/>
        </w:tabs>
        <w:ind w:firstLine="709"/>
        <w:jc w:val="both"/>
        <w:rPr>
          <w:sz w:val="26"/>
          <w:szCs w:val="26"/>
        </w:rPr>
      </w:pPr>
      <w:r>
        <w:rPr>
          <w:sz w:val="26"/>
          <w:szCs w:val="26"/>
        </w:rPr>
        <w:lastRenderedPageBreak/>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B94065" w:rsidRDefault="00B94065" w:rsidP="00B94065">
      <w:pPr>
        <w:tabs>
          <w:tab w:val="left" w:pos="9639"/>
        </w:tabs>
        <w:ind w:firstLine="709"/>
        <w:jc w:val="both"/>
        <w:rPr>
          <w:sz w:val="26"/>
          <w:szCs w:val="26"/>
        </w:rPr>
      </w:pPr>
      <w:r>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94065" w:rsidRDefault="00B94065" w:rsidP="00B94065">
      <w:pPr>
        <w:tabs>
          <w:tab w:val="left" w:pos="9639"/>
        </w:tabs>
        <w:ind w:firstLine="709"/>
        <w:jc w:val="both"/>
        <w:rPr>
          <w:sz w:val="26"/>
          <w:szCs w:val="26"/>
        </w:rPr>
      </w:pPr>
      <w:r>
        <w:rPr>
          <w:sz w:val="26"/>
          <w:szCs w:val="26"/>
        </w:rPr>
        <w:t xml:space="preserve">4. </w:t>
      </w:r>
      <w:proofErr w:type="gramStart"/>
      <w:r>
        <w:rPr>
          <w:sz w:val="26"/>
          <w:szCs w:val="26"/>
        </w:rPr>
        <w:t>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w:t>
      </w:r>
      <w:proofErr w:type="gramEnd"/>
      <w:r>
        <w:rPr>
          <w:sz w:val="26"/>
          <w:szCs w:val="26"/>
        </w:rPr>
        <w:t xml:space="preserve"> </w:t>
      </w:r>
      <w:proofErr w:type="gramStart"/>
      <w:r>
        <w:rPr>
          <w:sz w:val="26"/>
          <w:szCs w:val="26"/>
        </w:rPr>
        <w:t xml:space="preserve">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roofErr w:type="gramEnd"/>
    </w:p>
    <w:p w:rsidR="00B94065" w:rsidRDefault="00B94065" w:rsidP="00B94065">
      <w:pPr>
        <w:tabs>
          <w:tab w:val="left" w:pos="9639"/>
        </w:tabs>
        <w:ind w:firstLine="709"/>
        <w:jc w:val="both"/>
        <w:rPr>
          <w:sz w:val="26"/>
          <w:szCs w:val="26"/>
        </w:rPr>
      </w:pPr>
      <w:r>
        <w:rPr>
          <w:sz w:val="26"/>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Pr>
          <w:sz w:val="26"/>
          <w:szCs w:val="26"/>
        </w:rPr>
        <w:t>расположен</w:t>
      </w:r>
      <w:proofErr w:type="gramEnd"/>
      <w:r>
        <w:rPr>
          <w:sz w:val="26"/>
          <w:szCs w:val="26"/>
        </w:rPr>
        <w:t xml:space="preserve"> ППЭ, до входа в ППЭ месте (помещении) для хранения личных вещей участников экзамена. Указанное место для личных вещей участников ГИА-9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B94065" w:rsidRDefault="00B94065" w:rsidP="00B94065">
      <w:pPr>
        <w:tabs>
          <w:tab w:val="left" w:pos="9639"/>
        </w:tabs>
        <w:ind w:firstLine="709"/>
        <w:jc w:val="both"/>
        <w:rPr>
          <w:sz w:val="26"/>
          <w:szCs w:val="26"/>
        </w:rPr>
      </w:pPr>
      <w:r>
        <w:rPr>
          <w:sz w:val="26"/>
          <w:szCs w:val="26"/>
        </w:rPr>
        <w:t>5. Участники ГИА занимают рабочие места в аудитории в соответствии со списками распределения. Изменение рабочего места запрещено.</w:t>
      </w:r>
    </w:p>
    <w:p w:rsidR="00B94065" w:rsidRDefault="00B94065" w:rsidP="00B94065">
      <w:pPr>
        <w:tabs>
          <w:tab w:val="left" w:pos="9639"/>
        </w:tabs>
        <w:ind w:firstLine="709"/>
        <w:jc w:val="both"/>
        <w:rPr>
          <w:sz w:val="26"/>
          <w:szCs w:val="26"/>
        </w:rPr>
      </w:pPr>
      <w:r>
        <w:rPr>
          <w:sz w:val="26"/>
          <w:szCs w:val="26"/>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B94065" w:rsidRDefault="00B94065" w:rsidP="00B94065">
      <w:pPr>
        <w:tabs>
          <w:tab w:val="left" w:pos="9639"/>
        </w:tabs>
        <w:ind w:firstLine="709"/>
        <w:jc w:val="both"/>
        <w:rPr>
          <w:sz w:val="26"/>
          <w:szCs w:val="26"/>
        </w:rPr>
      </w:pPr>
      <w:r>
        <w:rPr>
          <w:sz w:val="26"/>
          <w:szCs w:val="26"/>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B94065" w:rsidRDefault="00B94065" w:rsidP="00B94065">
      <w:pPr>
        <w:tabs>
          <w:tab w:val="left" w:pos="9639"/>
        </w:tabs>
        <w:ind w:firstLine="709"/>
        <w:jc w:val="both"/>
        <w:rPr>
          <w:sz w:val="26"/>
          <w:szCs w:val="26"/>
        </w:rPr>
      </w:pPr>
      <w:r>
        <w:rPr>
          <w:sz w:val="26"/>
          <w:szCs w:val="26"/>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по соответствующему учебному предмету. </w:t>
      </w:r>
    </w:p>
    <w:p w:rsidR="00B94065" w:rsidRDefault="00B94065" w:rsidP="00B94065">
      <w:pPr>
        <w:tabs>
          <w:tab w:val="left" w:pos="9639"/>
        </w:tabs>
        <w:ind w:firstLine="709"/>
        <w:jc w:val="both"/>
        <w:rPr>
          <w:sz w:val="26"/>
          <w:szCs w:val="26"/>
        </w:rPr>
      </w:pPr>
      <w:r>
        <w:rPr>
          <w:sz w:val="26"/>
          <w:szCs w:val="26"/>
        </w:rPr>
        <w:t xml:space="preserve">8. Экзаменационная работа выполняется </w:t>
      </w:r>
      <w:proofErr w:type="spellStart"/>
      <w:r>
        <w:rPr>
          <w:sz w:val="26"/>
          <w:szCs w:val="26"/>
        </w:rPr>
        <w:t>гелевой</w:t>
      </w:r>
      <w:proofErr w:type="spellEnd"/>
      <w:r>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94065" w:rsidRDefault="00B94065" w:rsidP="00B94065">
      <w:pPr>
        <w:tabs>
          <w:tab w:val="left" w:pos="9639"/>
        </w:tabs>
        <w:jc w:val="both"/>
        <w:rPr>
          <w:b/>
          <w:sz w:val="26"/>
          <w:szCs w:val="26"/>
        </w:rPr>
      </w:pPr>
    </w:p>
    <w:p w:rsidR="00B94065" w:rsidRDefault="00B94065" w:rsidP="00B94065">
      <w:pPr>
        <w:tabs>
          <w:tab w:val="left" w:pos="9639"/>
        </w:tabs>
        <w:jc w:val="both"/>
        <w:rPr>
          <w:b/>
          <w:sz w:val="26"/>
          <w:szCs w:val="26"/>
        </w:rPr>
      </w:pPr>
      <w:r>
        <w:rPr>
          <w:b/>
          <w:sz w:val="26"/>
          <w:szCs w:val="26"/>
        </w:rPr>
        <w:t>Права участника ГИА в рамках участия в ОГЭ:</w:t>
      </w:r>
    </w:p>
    <w:p w:rsidR="00B94065" w:rsidRDefault="00B94065" w:rsidP="00B94065">
      <w:pPr>
        <w:widowControl w:val="0"/>
        <w:tabs>
          <w:tab w:val="left" w:pos="9639"/>
        </w:tabs>
        <w:ind w:firstLine="709"/>
        <w:jc w:val="both"/>
        <w:rPr>
          <w:sz w:val="26"/>
          <w:szCs w:val="26"/>
        </w:rPr>
      </w:pPr>
      <w:r>
        <w:rPr>
          <w:sz w:val="26"/>
          <w:szCs w:val="26"/>
        </w:rPr>
        <w:t xml:space="preserve">1. Участник ГИА может при выполнении работы использовать листы бумаги для черновиков, выдаваемые образовательной организации, на базе которой организован ППЭ, и делать пометки </w:t>
      </w:r>
      <w:proofErr w:type="gramStart"/>
      <w:r>
        <w:rPr>
          <w:sz w:val="26"/>
          <w:szCs w:val="26"/>
        </w:rPr>
        <w:t>в</w:t>
      </w:r>
      <w:proofErr w:type="gramEnd"/>
      <w:r>
        <w:rPr>
          <w:sz w:val="26"/>
          <w:szCs w:val="26"/>
        </w:rPr>
        <w:t> </w:t>
      </w:r>
      <w:proofErr w:type="gramStart"/>
      <w:r>
        <w:rPr>
          <w:sz w:val="26"/>
          <w:szCs w:val="26"/>
        </w:rPr>
        <w:t>КИМ</w:t>
      </w:r>
      <w:proofErr w:type="gramEnd"/>
      <w:r>
        <w:rPr>
          <w:sz w:val="26"/>
          <w:szCs w:val="26"/>
        </w:rPr>
        <w:t xml:space="preserve"> (в случае проведения ОГЭ по иностранным языкам (раздел «Говорение») черновики не выдаются).</w:t>
      </w:r>
    </w:p>
    <w:p w:rsidR="00B94065" w:rsidRDefault="00B94065" w:rsidP="00B94065">
      <w:pPr>
        <w:widowControl w:val="0"/>
        <w:tabs>
          <w:tab w:val="left" w:pos="9639"/>
        </w:tabs>
        <w:ind w:firstLine="709"/>
        <w:jc w:val="both"/>
        <w:rPr>
          <w:sz w:val="26"/>
          <w:szCs w:val="26"/>
        </w:rPr>
      </w:pPr>
      <w:r>
        <w:rPr>
          <w:sz w:val="26"/>
          <w:szCs w:val="26"/>
        </w:rPr>
        <w:t xml:space="preserve">Внимание! Черновики и КИМ не проверяются и записи в них не учитываются при обработке. </w:t>
      </w:r>
    </w:p>
    <w:p w:rsidR="00B94065" w:rsidRDefault="00B94065" w:rsidP="00B94065">
      <w:pPr>
        <w:widowControl w:val="0"/>
        <w:tabs>
          <w:tab w:val="left" w:pos="9639"/>
        </w:tabs>
        <w:ind w:firstLine="709"/>
        <w:jc w:val="both"/>
        <w:rPr>
          <w:sz w:val="26"/>
          <w:szCs w:val="26"/>
        </w:rPr>
      </w:pPr>
      <w:r>
        <w:rPr>
          <w:sz w:val="26"/>
          <w:szCs w:val="26"/>
        </w:rPr>
        <w:t xml:space="preserve">2. Участник ГИА, который по состоянию здоровья или другим объективным </w:t>
      </w:r>
      <w:r>
        <w:rPr>
          <w:sz w:val="26"/>
          <w:szCs w:val="26"/>
        </w:rPr>
        <w:lastRenderedPageBreak/>
        <w:t xml:space="preserve">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B94065" w:rsidRDefault="00B94065" w:rsidP="00B94065">
      <w:pPr>
        <w:widowControl w:val="0"/>
        <w:tabs>
          <w:tab w:val="left" w:pos="9639"/>
        </w:tabs>
        <w:ind w:firstLine="709"/>
        <w:jc w:val="both"/>
        <w:rPr>
          <w:sz w:val="26"/>
          <w:szCs w:val="26"/>
        </w:rPr>
      </w:pPr>
      <w:r>
        <w:rPr>
          <w:sz w:val="26"/>
          <w:szCs w:val="26"/>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B94065" w:rsidRDefault="00B94065" w:rsidP="00B94065">
      <w:pPr>
        <w:pStyle w:val="ConsPlusNormal"/>
        <w:tabs>
          <w:tab w:val="left" w:pos="9639"/>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4.Участникам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B94065" w:rsidRDefault="00B94065" w:rsidP="00B94065">
      <w:pPr>
        <w:widowControl w:val="0"/>
        <w:tabs>
          <w:tab w:val="left" w:pos="9639"/>
        </w:tabs>
        <w:ind w:firstLine="709"/>
        <w:jc w:val="both"/>
        <w:rPr>
          <w:sz w:val="26"/>
          <w:szCs w:val="26"/>
        </w:rPr>
      </w:pPr>
      <w:r>
        <w:rPr>
          <w:sz w:val="26"/>
          <w:szCs w:val="26"/>
        </w:rPr>
        <w:t xml:space="preserve">5. </w:t>
      </w:r>
      <w:proofErr w:type="gramStart"/>
      <w:r>
        <w:rPr>
          <w:sz w:val="26"/>
          <w:szCs w:val="26"/>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Pr>
          <w:sz w:val="26"/>
          <w:szCs w:val="26"/>
        </w:rPr>
        <w:t xml:space="preserve"> и </w:t>
      </w:r>
      <w:proofErr w:type="gramStart"/>
      <w:r>
        <w:rPr>
          <w:sz w:val="26"/>
          <w:szCs w:val="26"/>
        </w:rPr>
        <w:t>формах</w:t>
      </w:r>
      <w:proofErr w:type="gramEnd"/>
      <w:r>
        <w:rPr>
          <w:sz w:val="26"/>
          <w:szCs w:val="26"/>
        </w:rPr>
        <w:t>, устанавливаемых Порядком</w:t>
      </w:r>
    </w:p>
    <w:p w:rsidR="00B94065" w:rsidRDefault="00B94065" w:rsidP="00B94065">
      <w:pPr>
        <w:widowControl w:val="0"/>
        <w:tabs>
          <w:tab w:val="left" w:pos="851"/>
          <w:tab w:val="left" w:pos="9639"/>
        </w:tabs>
        <w:ind w:firstLine="709"/>
        <w:jc w:val="both"/>
        <w:rPr>
          <w:sz w:val="26"/>
          <w:szCs w:val="26"/>
        </w:rPr>
      </w:pPr>
      <w:r>
        <w:rPr>
          <w:sz w:val="26"/>
          <w:szCs w:val="26"/>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B94065" w:rsidRDefault="00B94065" w:rsidP="00B94065">
      <w:pPr>
        <w:widowControl w:val="0"/>
        <w:tabs>
          <w:tab w:val="left" w:pos="9639"/>
        </w:tabs>
        <w:ind w:firstLine="709"/>
        <w:jc w:val="both"/>
        <w:rPr>
          <w:sz w:val="26"/>
          <w:szCs w:val="26"/>
        </w:rPr>
      </w:pPr>
      <w:r>
        <w:rPr>
          <w:sz w:val="26"/>
          <w:szCs w:val="26"/>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B94065" w:rsidRDefault="00B94065" w:rsidP="00B94065">
      <w:pPr>
        <w:widowControl w:val="0"/>
        <w:tabs>
          <w:tab w:val="left" w:pos="9639"/>
        </w:tabs>
        <w:ind w:firstLine="709"/>
        <w:jc w:val="both"/>
        <w:rPr>
          <w:sz w:val="26"/>
          <w:szCs w:val="26"/>
        </w:rPr>
      </w:pPr>
      <w:r>
        <w:rPr>
          <w:sz w:val="26"/>
          <w:szCs w:val="26"/>
        </w:rPr>
        <w:t>Участники ГИА заблаговременно информируются о времени, месте и порядке рассмотрения апелляций.</w:t>
      </w:r>
    </w:p>
    <w:p w:rsidR="00B94065" w:rsidRDefault="00B94065" w:rsidP="00B94065">
      <w:pPr>
        <w:widowControl w:val="0"/>
        <w:tabs>
          <w:tab w:val="left" w:pos="9639"/>
        </w:tabs>
        <w:ind w:firstLine="709"/>
        <w:jc w:val="both"/>
        <w:rPr>
          <w:sz w:val="26"/>
          <w:szCs w:val="26"/>
        </w:rPr>
      </w:pPr>
      <w:r>
        <w:rPr>
          <w:sz w:val="26"/>
          <w:szCs w:val="26"/>
        </w:rPr>
        <w:t>Обучающийся и (или) его родители (законные представители) при желании присутствуют при рассмотрении апелляции.</w:t>
      </w:r>
    </w:p>
    <w:p w:rsidR="00B94065" w:rsidRDefault="00B94065" w:rsidP="00B94065">
      <w:pPr>
        <w:widowControl w:val="0"/>
        <w:tabs>
          <w:tab w:val="left" w:pos="9639"/>
        </w:tabs>
        <w:ind w:firstLine="709"/>
        <w:jc w:val="both"/>
        <w:rPr>
          <w:sz w:val="26"/>
          <w:szCs w:val="26"/>
        </w:rPr>
      </w:pPr>
      <w:r>
        <w:rPr>
          <w:b/>
          <w:sz w:val="26"/>
          <w:szCs w:val="26"/>
        </w:rPr>
        <w:t>Апелляцию о нарушении установленного Порядка проведения ГИА</w:t>
      </w:r>
      <w:r>
        <w:rPr>
          <w:sz w:val="26"/>
          <w:szCs w:val="26"/>
        </w:rPr>
        <w:t xml:space="preserve"> участник ГИА подает в день проведения экзамена члену ГЭК, не покидая ППЭ. </w:t>
      </w:r>
    </w:p>
    <w:p w:rsidR="00B94065" w:rsidRDefault="00B94065" w:rsidP="00B94065">
      <w:pPr>
        <w:pStyle w:val="ConsPlusNormal"/>
        <w:tabs>
          <w:tab w:val="left" w:pos="9639"/>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Pr>
          <w:rFonts w:ascii="Times New Roman" w:hAnsi="Times New Roman" w:cs="Times New Roman"/>
          <w:sz w:val="26"/>
          <w:szCs w:val="26"/>
        </w:rPr>
        <w:t xml:space="preserve"> внутренних дел (полиции), медицинских работников, а также ассистентов. Результаты проверки оформляются </w:t>
      </w:r>
      <w:r>
        <w:rPr>
          <w:rFonts w:ascii="Times New Roman" w:hAnsi="Times New Roman" w:cs="Times New Roman"/>
          <w:sz w:val="26"/>
          <w:szCs w:val="26"/>
        </w:rPr>
        <w:lastRenderedPageBreak/>
        <w:t>в форме заключения. Заключение о результатах проверки в тот же день передаются членом ГЭК в конфликтную комиссию.</w:t>
      </w:r>
    </w:p>
    <w:p w:rsidR="00B94065" w:rsidRDefault="00B94065" w:rsidP="00B94065">
      <w:pPr>
        <w:widowControl w:val="0"/>
        <w:tabs>
          <w:tab w:val="left" w:pos="9639"/>
        </w:tabs>
        <w:ind w:firstLine="709"/>
        <w:jc w:val="both"/>
        <w:rPr>
          <w:sz w:val="26"/>
          <w:szCs w:val="26"/>
        </w:rPr>
      </w:pPr>
      <w:r>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B94065" w:rsidRDefault="00B94065" w:rsidP="00B94065">
      <w:pPr>
        <w:widowControl w:val="0"/>
        <w:tabs>
          <w:tab w:val="left" w:pos="9639"/>
        </w:tabs>
        <w:ind w:firstLine="709"/>
        <w:jc w:val="both"/>
        <w:rPr>
          <w:sz w:val="26"/>
          <w:szCs w:val="26"/>
        </w:rPr>
      </w:pPr>
      <w:r>
        <w:rPr>
          <w:sz w:val="26"/>
          <w:szCs w:val="26"/>
        </w:rPr>
        <w:t>об отклонении апелляции;</w:t>
      </w:r>
    </w:p>
    <w:p w:rsidR="00B94065" w:rsidRDefault="00B94065" w:rsidP="00B94065">
      <w:pPr>
        <w:widowControl w:val="0"/>
        <w:tabs>
          <w:tab w:val="left" w:pos="9639"/>
        </w:tabs>
        <w:ind w:firstLine="709"/>
        <w:jc w:val="both"/>
        <w:rPr>
          <w:sz w:val="26"/>
          <w:szCs w:val="26"/>
        </w:rPr>
      </w:pPr>
      <w:r>
        <w:rPr>
          <w:sz w:val="26"/>
          <w:szCs w:val="26"/>
        </w:rPr>
        <w:t>об удовлетворении апелляции.</w:t>
      </w:r>
    </w:p>
    <w:p w:rsidR="00B94065" w:rsidRDefault="00B94065" w:rsidP="00B94065">
      <w:pPr>
        <w:widowControl w:val="0"/>
        <w:tabs>
          <w:tab w:val="left" w:pos="9639"/>
        </w:tabs>
        <w:ind w:firstLine="709"/>
        <w:jc w:val="both"/>
        <w:rPr>
          <w:sz w:val="26"/>
          <w:szCs w:val="26"/>
        </w:rPr>
      </w:pPr>
      <w:r>
        <w:rPr>
          <w:sz w:val="26"/>
          <w:szCs w:val="26"/>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B94065" w:rsidRDefault="00B94065" w:rsidP="00B94065">
      <w:pPr>
        <w:widowControl w:val="0"/>
        <w:tabs>
          <w:tab w:val="left" w:pos="9639"/>
        </w:tabs>
        <w:ind w:firstLine="709"/>
        <w:jc w:val="both"/>
        <w:rPr>
          <w:sz w:val="26"/>
          <w:szCs w:val="26"/>
        </w:rPr>
      </w:pPr>
      <w:r>
        <w:rPr>
          <w:b/>
          <w:sz w:val="26"/>
          <w:szCs w:val="26"/>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w:t>
      </w:r>
      <w:r>
        <w:rPr>
          <w:sz w:val="26"/>
          <w:szCs w:val="26"/>
        </w:rPr>
        <w:t xml:space="preserve"> Обучающиеся подают апелляцию о несогласии с выставленными баллами в образовательную </w:t>
      </w:r>
      <w:r>
        <w:rPr>
          <w:color w:val="000000"/>
          <w:sz w:val="26"/>
          <w:szCs w:val="26"/>
        </w:rPr>
        <w:t xml:space="preserve">организацию, </w:t>
      </w:r>
      <w:r>
        <w:rPr>
          <w:sz w:val="26"/>
          <w:szCs w:val="26"/>
        </w:rPr>
        <w:t>которой они были допущены к ГИА или непосредственно в конфликтную комиссию.</w:t>
      </w:r>
    </w:p>
    <w:p w:rsidR="00B94065" w:rsidRDefault="00B94065" w:rsidP="00B94065">
      <w:pPr>
        <w:widowControl w:val="0"/>
        <w:tabs>
          <w:tab w:val="left" w:pos="9639"/>
        </w:tabs>
        <w:ind w:firstLine="709"/>
        <w:jc w:val="both"/>
        <w:rPr>
          <w:sz w:val="26"/>
          <w:szCs w:val="26"/>
        </w:rPr>
      </w:pPr>
      <w:r>
        <w:rPr>
          <w:sz w:val="26"/>
          <w:szCs w:val="26"/>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ПК и КИМ участников ГИА, подавших апелляцию.</w:t>
      </w:r>
    </w:p>
    <w:p w:rsidR="00B94065" w:rsidRDefault="00B94065" w:rsidP="00B94065">
      <w:pPr>
        <w:widowControl w:val="0"/>
        <w:tabs>
          <w:tab w:val="left" w:pos="9639"/>
        </w:tabs>
        <w:ind w:firstLine="709"/>
        <w:jc w:val="both"/>
        <w:rPr>
          <w:sz w:val="26"/>
          <w:szCs w:val="26"/>
        </w:rPr>
      </w:pPr>
      <w:r>
        <w:rPr>
          <w:sz w:val="26"/>
          <w:szCs w:val="26"/>
        </w:rPr>
        <w:t xml:space="preserve">Указанные материалы предъявляются участникам ГИА (в случае его присутствия при рассмотрении апелляции). </w:t>
      </w:r>
    </w:p>
    <w:p w:rsidR="00B94065" w:rsidRDefault="00B94065" w:rsidP="00B94065">
      <w:pPr>
        <w:widowControl w:val="0"/>
        <w:tabs>
          <w:tab w:val="left" w:pos="9639"/>
        </w:tabs>
        <w:ind w:firstLine="709"/>
        <w:jc w:val="both"/>
        <w:rPr>
          <w:sz w:val="26"/>
          <w:szCs w:val="26"/>
        </w:rPr>
      </w:pPr>
      <w:r>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Pr>
          <w:sz w:val="26"/>
          <w:szCs w:val="26"/>
        </w:rPr>
        <w:t>в Комиссию по разработке КИМ по соответствующему учебному предмету с запросом о разъяснениях</w:t>
      </w:r>
      <w:proofErr w:type="gramEnd"/>
      <w:r>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B94065" w:rsidRDefault="00B94065" w:rsidP="00B94065">
      <w:pPr>
        <w:widowControl w:val="0"/>
        <w:tabs>
          <w:tab w:val="left" w:pos="9639"/>
        </w:tabs>
        <w:ind w:firstLine="709"/>
        <w:jc w:val="both"/>
        <w:rPr>
          <w:sz w:val="26"/>
          <w:szCs w:val="26"/>
        </w:rPr>
      </w:pPr>
      <w:r>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B94065" w:rsidRDefault="00B94065" w:rsidP="00B94065">
      <w:pPr>
        <w:widowControl w:val="0"/>
        <w:tabs>
          <w:tab w:val="left" w:pos="9639"/>
        </w:tabs>
        <w:ind w:firstLine="709"/>
        <w:jc w:val="both"/>
        <w:rPr>
          <w:sz w:val="26"/>
          <w:szCs w:val="26"/>
        </w:rPr>
      </w:pPr>
      <w:r>
        <w:rPr>
          <w:sz w:val="26"/>
          <w:szCs w:val="26"/>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w:t>
      </w:r>
      <w:r>
        <w:rPr>
          <w:sz w:val="26"/>
          <w:szCs w:val="26"/>
        </w:rPr>
        <w:lastRenderedPageBreak/>
        <w:t>порядке.</w:t>
      </w:r>
    </w:p>
    <w:p w:rsidR="00B94065" w:rsidRDefault="00B94065" w:rsidP="00B94065">
      <w:pPr>
        <w:tabs>
          <w:tab w:val="left" w:pos="9639"/>
        </w:tabs>
        <w:autoSpaceDE w:val="0"/>
        <w:autoSpaceDN w:val="0"/>
        <w:adjustRightInd w:val="0"/>
        <w:ind w:firstLine="851"/>
        <w:jc w:val="both"/>
        <w:rPr>
          <w:i/>
          <w:sz w:val="26"/>
          <w:szCs w:val="26"/>
        </w:rPr>
      </w:pPr>
      <w:r>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B94065" w:rsidRDefault="00B94065" w:rsidP="00B94065">
      <w:pPr>
        <w:tabs>
          <w:tab w:val="left" w:pos="9639"/>
        </w:tabs>
        <w:autoSpaceDE w:val="0"/>
        <w:autoSpaceDN w:val="0"/>
        <w:adjustRightInd w:val="0"/>
        <w:ind w:firstLine="851"/>
        <w:jc w:val="both"/>
        <w:rPr>
          <w:i/>
          <w:sz w:val="26"/>
          <w:szCs w:val="26"/>
        </w:rPr>
      </w:pPr>
      <w:r>
        <w:rPr>
          <w:i/>
          <w:sz w:val="26"/>
          <w:szCs w:val="26"/>
        </w:rPr>
        <w:t>1.Федеральным законом от 29.12.2012 № 273-ФЗ «Об образовании в Российской Федерации».</w:t>
      </w:r>
    </w:p>
    <w:p w:rsidR="00B94065" w:rsidRDefault="00B94065" w:rsidP="00B94065">
      <w:pPr>
        <w:tabs>
          <w:tab w:val="left" w:pos="9639"/>
        </w:tabs>
        <w:autoSpaceDE w:val="0"/>
        <w:autoSpaceDN w:val="0"/>
        <w:adjustRightInd w:val="0"/>
        <w:ind w:firstLine="851"/>
        <w:jc w:val="both"/>
        <w:rPr>
          <w:i/>
          <w:sz w:val="26"/>
          <w:szCs w:val="26"/>
        </w:rPr>
      </w:pPr>
      <w:proofErr w:type="gramStart"/>
      <w:r>
        <w:rPr>
          <w:i/>
          <w:sz w:val="26"/>
          <w:szCs w:val="26"/>
        </w:rPr>
        <w:t>2.Постановлением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proofErr w:type="gramEnd"/>
      <w:r>
        <w:rPr>
          <w:i/>
          <w:sz w:val="26"/>
          <w:szCs w:val="26"/>
        </w:rPr>
        <w:t xml:space="preserve"> образования».</w:t>
      </w:r>
    </w:p>
    <w:p w:rsidR="00B94065" w:rsidRDefault="00B94065" w:rsidP="00B94065">
      <w:pPr>
        <w:tabs>
          <w:tab w:val="left" w:pos="9639"/>
        </w:tabs>
        <w:autoSpaceDE w:val="0"/>
        <w:autoSpaceDN w:val="0"/>
        <w:adjustRightInd w:val="0"/>
        <w:ind w:firstLine="851"/>
        <w:jc w:val="both"/>
        <w:rPr>
          <w:i/>
          <w:sz w:val="26"/>
          <w:szCs w:val="26"/>
        </w:rPr>
      </w:pPr>
      <w:r>
        <w:rPr>
          <w:i/>
          <w:sz w:val="26"/>
          <w:szCs w:val="26"/>
        </w:rPr>
        <w:t>3.Приказом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среднего общего образования».</w:t>
      </w:r>
    </w:p>
    <w:p w:rsidR="00B94065" w:rsidRDefault="00B94065" w:rsidP="00B94065">
      <w:pPr>
        <w:tabs>
          <w:tab w:val="left" w:pos="9639"/>
        </w:tabs>
        <w:autoSpaceDE w:val="0"/>
        <w:autoSpaceDN w:val="0"/>
        <w:adjustRightInd w:val="0"/>
        <w:ind w:left="709"/>
        <w:contextualSpacing/>
        <w:jc w:val="both"/>
        <w:rPr>
          <w:sz w:val="26"/>
          <w:szCs w:val="26"/>
        </w:rPr>
      </w:pPr>
    </w:p>
    <w:p w:rsidR="0095399B" w:rsidRDefault="0095399B">
      <w:bookmarkStart w:id="0" w:name="_GoBack"/>
      <w:bookmarkEnd w:id="0"/>
    </w:p>
    <w:sectPr w:rsidR="0095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41"/>
    <w:rsid w:val="001B5641"/>
    <w:rsid w:val="0089681E"/>
    <w:rsid w:val="0095399B"/>
    <w:rsid w:val="00B9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65"/>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1"/>
    <w:semiHidden/>
    <w:unhideWhenUsed/>
    <w:qFormat/>
    <w:rsid w:val="00B94065"/>
    <w:pPr>
      <w:widowControl w:val="0"/>
      <w:tabs>
        <w:tab w:val="left" w:pos="2117"/>
      </w:tabs>
      <w:autoSpaceDE w:val="0"/>
      <w:autoSpaceDN w:val="0"/>
      <w:spacing w:before="24"/>
      <w:ind w:left="709" w:right="-142"/>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1"/>
    <w:semiHidden/>
    <w:rsid w:val="00B94065"/>
    <w:rPr>
      <w:rFonts w:ascii="Times New Roman" w:eastAsia="Times New Roman" w:hAnsi="Times New Roman" w:cs="Times New Roman"/>
      <w:sz w:val="28"/>
      <w:szCs w:val="28"/>
      <w:lang w:eastAsia="ru-RU"/>
    </w:rPr>
  </w:style>
  <w:style w:type="paragraph" w:styleId="a3">
    <w:name w:val="List Paragraph"/>
    <w:basedOn w:val="a"/>
    <w:uiPriority w:val="1"/>
    <w:qFormat/>
    <w:rsid w:val="00B94065"/>
    <w:pPr>
      <w:ind w:left="720"/>
      <w:contextualSpacing/>
    </w:pPr>
  </w:style>
  <w:style w:type="paragraph" w:customStyle="1" w:styleId="ConsPlusNormal">
    <w:name w:val="ConsPlusNormal"/>
    <w:rsid w:val="00B94065"/>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65"/>
    <w:pPr>
      <w:spacing w:after="0" w:line="240" w:lineRule="auto"/>
    </w:pPr>
    <w:rPr>
      <w:rFonts w:ascii="Times New Roman" w:eastAsia="Times New Roman" w:hAnsi="Times New Roman" w:cs="Times New Roman"/>
      <w:sz w:val="24"/>
      <w:szCs w:val="24"/>
      <w:lang w:eastAsia="ru-RU"/>
    </w:rPr>
  </w:style>
  <w:style w:type="paragraph" w:styleId="2">
    <w:name w:val="heading 2"/>
    <w:aliases w:val="heading 2,Heading 2 Hidden,H2,h2,Numbered text 3"/>
    <w:basedOn w:val="a"/>
    <w:next w:val="a"/>
    <w:link w:val="20"/>
    <w:autoRedefine/>
    <w:uiPriority w:val="1"/>
    <w:semiHidden/>
    <w:unhideWhenUsed/>
    <w:qFormat/>
    <w:rsid w:val="00B94065"/>
    <w:pPr>
      <w:widowControl w:val="0"/>
      <w:tabs>
        <w:tab w:val="left" w:pos="2117"/>
      </w:tabs>
      <w:autoSpaceDE w:val="0"/>
      <w:autoSpaceDN w:val="0"/>
      <w:spacing w:before="24"/>
      <w:ind w:left="709" w:right="-142"/>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eading 2 Знак,Heading 2 Hidden Знак,H2 Знак,h2 Знак,Numbered text 3 Знак"/>
    <w:basedOn w:val="a0"/>
    <w:link w:val="2"/>
    <w:uiPriority w:val="1"/>
    <w:semiHidden/>
    <w:rsid w:val="00B94065"/>
    <w:rPr>
      <w:rFonts w:ascii="Times New Roman" w:eastAsia="Times New Roman" w:hAnsi="Times New Roman" w:cs="Times New Roman"/>
      <w:sz w:val="28"/>
      <w:szCs w:val="28"/>
      <w:lang w:eastAsia="ru-RU"/>
    </w:rPr>
  </w:style>
  <w:style w:type="paragraph" w:styleId="a3">
    <w:name w:val="List Paragraph"/>
    <w:basedOn w:val="a"/>
    <w:uiPriority w:val="1"/>
    <w:qFormat/>
    <w:rsid w:val="00B94065"/>
    <w:pPr>
      <w:ind w:left="720"/>
      <w:contextualSpacing/>
    </w:pPr>
  </w:style>
  <w:style w:type="paragraph" w:customStyle="1" w:styleId="ConsPlusNormal">
    <w:name w:val="ConsPlusNormal"/>
    <w:rsid w:val="00B9406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Ученик-8</dc:creator>
  <cp:lastModifiedBy>Ученик-8</cp:lastModifiedBy>
  <cp:revision>2</cp:revision>
  <dcterms:created xsi:type="dcterms:W3CDTF">2023-01-26T09:03:00Z</dcterms:created>
  <dcterms:modified xsi:type="dcterms:W3CDTF">2023-01-26T09:03:00Z</dcterms:modified>
</cp:coreProperties>
</file>